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AC" w:rsidRPr="00C74FA3" w:rsidRDefault="00891EAC" w:rsidP="00891EAC">
      <w:pPr>
        <w:spacing w:line="240" w:lineRule="auto"/>
        <w:ind w:leftChars="50" w:left="140" w:firstLineChars="0" w:firstLine="2"/>
        <w:jc w:val="left"/>
        <w:rPr>
          <w:rFonts w:ascii="宋体" w:eastAsia="宋体" w:hAnsi="宋体"/>
          <w:b/>
          <w:bCs/>
          <w:kern w:val="0"/>
          <w:sz w:val="36"/>
        </w:rPr>
      </w:pPr>
      <w:r w:rsidRPr="00C74FA3">
        <w:rPr>
          <w:rFonts w:ascii="宋体" w:eastAsia="宋体" w:hAnsi="宋体"/>
          <w:b/>
          <w:bCs/>
          <w:kern w:val="0"/>
          <w:sz w:val="36"/>
        </w:rPr>
        <w:t>附</w:t>
      </w:r>
      <w:r>
        <w:rPr>
          <w:rFonts w:ascii="宋体" w:eastAsia="宋体" w:hAnsi="宋体" w:hint="eastAsia"/>
          <w:b/>
          <w:bCs/>
          <w:kern w:val="0"/>
          <w:sz w:val="36"/>
        </w:rPr>
        <w:t>件</w:t>
      </w:r>
      <w:r w:rsidR="0006032D">
        <w:rPr>
          <w:rFonts w:ascii="宋体" w:eastAsia="宋体" w:hAnsi="宋体"/>
          <w:b/>
          <w:bCs/>
          <w:kern w:val="0"/>
          <w:sz w:val="36"/>
        </w:rPr>
        <w:t>7</w:t>
      </w:r>
      <w:bookmarkStart w:id="0" w:name="_GoBack"/>
      <w:bookmarkEnd w:id="0"/>
      <w:r w:rsidRPr="00C74FA3">
        <w:rPr>
          <w:rFonts w:ascii="宋体" w:eastAsia="宋体" w:hAnsi="宋体"/>
          <w:b/>
          <w:bCs/>
          <w:kern w:val="0"/>
          <w:sz w:val="36"/>
        </w:rPr>
        <w:t xml:space="preserve"> </w:t>
      </w:r>
      <w:r w:rsidRPr="00C74FA3">
        <w:rPr>
          <w:rFonts w:ascii="宋体" w:eastAsia="宋体" w:hAnsi="宋体" w:hint="eastAsia"/>
          <w:b/>
          <w:bCs/>
          <w:kern w:val="0"/>
          <w:sz w:val="36"/>
        </w:rPr>
        <w:t xml:space="preserve"> </w:t>
      </w:r>
      <w:r w:rsidRPr="00C74FA3">
        <w:rPr>
          <w:rFonts w:ascii="宋体" w:eastAsia="宋体" w:hAnsi="宋体"/>
          <w:b/>
          <w:bCs/>
          <w:kern w:val="0"/>
          <w:sz w:val="36"/>
        </w:rPr>
        <w:t xml:space="preserve"> </w:t>
      </w:r>
      <w:r>
        <w:rPr>
          <w:rFonts w:ascii="宋体" w:eastAsia="宋体" w:hAnsi="宋体"/>
          <w:b/>
          <w:bCs/>
          <w:kern w:val="0"/>
          <w:sz w:val="36"/>
        </w:rPr>
        <w:t xml:space="preserve">             </w:t>
      </w:r>
      <w:r w:rsidR="0004418D">
        <w:rPr>
          <w:rFonts w:ascii="宋体" w:eastAsia="宋体" w:hAnsi="宋体" w:hint="eastAsia"/>
          <w:b/>
          <w:bCs/>
          <w:kern w:val="0"/>
          <w:sz w:val="36"/>
        </w:rPr>
        <w:t xml:space="preserve">  </w:t>
      </w:r>
      <w:r w:rsidRPr="00C74FA3">
        <w:rPr>
          <w:rFonts w:ascii="宋体" w:eastAsia="宋体" w:hAnsi="宋体" w:hint="eastAsia"/>
          <w:b/>
          <w:bCs/>
          <w:kern w:val="0"/>
          <w:sz w:val="36"/>
        </w:rPr>
        <w:t>废气排污单位</w:t>
      </w:r>
      <w:r w:rsidRPr="00C74FA3">
        <w:rPr>
          <w:rFonts w:ascii="宋体" w:eastAsia="宋体" w:hAnsi="宋体"/>
          <w:b/>
          <w:bCs/>
          <w:kern w:val="0"/>
          <w:sz w:val="36"/>
        </w:rPr>
        <w:t>超标</w:t>
      </w:r>
      <w:r>
        <w:rPr>
          <w:rFonts w:ascii="宋体" w:eastAsia="宋体" w:hAnsi="宋体" w:hint="eastAsia"/>
          <w:b/>
          <w:bCs/>
          <w:kern w:val="0"/>
          <w:sz w:val="36"/>
        </w:rPr>
        <w:t>数据一览表</w:t>
      </w:r>
    </w:p>
    <w:tbl>
      <w:tblPr>
        <w:tblW w:w="13514" w:type="dxa"/>
        <w:jc w:val="center"/>
        <w:tblLook w:val="04A0" w:firstRow="1" w:lastRow="0" w:firstColumn="1" w:lastColumn="0" w:noHBand="0" w:noVBand="1"/>
      </w:tblPr>
      <w:tblGrid>
        <w:gridCol w:w="1054"/>
        <w:gridCol w:w="1559"/>
        <w:gridCol w:w="1104"/>
        <w:gridCol w:w="1121"/>
        <w:gridCol w:w="2616"/>
        <w:gridCol w:w="1216"/>
        <w:gridCol w:w="846"/>
        <w:gridCol w:w="849"/>
        <w:gridCol w:w="840"/>
        <w:gridCol w:w="842"/>
        <w:gridCol w:w="809"/>
        <w:gridCol w:w="658"/>
      </w:tblGrid>
      <w:tr w:rsidR="009D7689" w:rsidRPr="00B3073E" w:rsidTr="00C56252">
        <w:trPr>
          <w:trHeight w:val="904"/>
          <w:tblHeader/>
          <w:jc w:val="center"/>
        </w:trPr>
        <w:tc>
          <w:tcPr>
            <w:tcW w:w="105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行政区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110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所属</w:t>
            </w: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行业</w:t>
            </w:r>
          </w:p>
        </w:tc>
        <w:tc>
          <w:tcPr>
            <w:tcW w:w="11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监测点</w:t>
            </w: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位</w:t>
            </w:r>
          </w:p>
        </w:tc>
        <w:tc>
          <w:tcPr>
            <w:tcW w:w="261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执行标准名称</w:t>
            </w:r>
          </w:p>
        </w:tc>
        <w:tc>
          <w:tcPr>
            <w:tcW w:w="121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监测日期</w:t>
            </w:r>
          </w:p>
        </w:tc>
        <w:tc>
          <w:tcPr>
            <w:tcW w:w="84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监测项目</w:t>
            </w:r>
          </w:p>
        </w:tc>
        <w:tc>
          <w:tcPr>
            <w:tcW w:w="8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实测浓度</w:t>
            </w:r>
          </w:p>
        </w:tc>
        <w:tc>
          <w:tcPr>
            <w:tcW w:w="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折算浓度</w:t>
            </w:r>
          </w:p>
        </w:tc>
        <w:tc>
          <w:tcPr>
            <w:tcW w:w="84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标准</w:t>
            </w:r>
          </w:p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限值</w:t>
            </w:r>
          </w:p>
        </w:tc>
        <w:tc>
          <w:tcPr>
            <w:tcW w:w="8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 w:hint="eastAsia"/>
                <w:b/>
                <w:bCs/>
                <w:kern w:val="0"/>
                <w:sz w:val="21"/>
                <w:szCs w:val="21"/>
              </w:rPr>
              <w:t>浓度</w:t>
            </w: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658" w:type="dxa"/>
            <w:tcBorders>
              <w:top w:val="doub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B3073E"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  <w:t>超标倍数</w:t>
            </w:r>
          </w:p>
        </w:tc>
      </w:tr>
      <w:tr w:rsidR="009D7689" w:rsidRPr="00B3073E" w:rsidTr="00C56252">
        <w:trPr>
          <w:trHeight w:val="827"/>
          <w:jc w:val="center"/>
        </w:trPr>
        <w:tc>
          <w:tcPr>
            <w:tcW w:w="1054" w:type="dxa"/>
            <w:vMerge w:val="restart"/>
            <w:tcBorders>
              <w:right w:val="single" w:sz="4" w:space="0" w:color="auto"/>
            </w:tcBorders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武汉市</w:t>
            </w:r>
            <w:r w:rsidRPr="007B0F85">
              <w:rPr>
                <w:rFonts w:eastAsia="宋体" w:hint="eastAsia"/>
                <w:kern w:val="0"/>
                <w:sz w:val="20"/>
                <w:szCs w:val="20"/>
              </w:rPr>
              <w:t>青山（化工）区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E61ACF">
              <w:rPr>
                <w:rFonts w:eastAsia="宋体" w:hint="eastAsia"/>
                <w:kern w:val="0"/>
                <w:sz w:val="20"/>
                <w:szCs w:val="20"/>
              </w:rPr>
              <w:t>中国石化销售股份有限公司华中分公司湖北输油管理处大庄油库</w:t>
            </w:r>
          </w:p>
        </w:tc>
        <w:tc>
          <w:tcPr>
            <w:tcW w:w="11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 w:rsidRPr="00E61ACF">
              <w:rPr>
                <w:rFonts w:eastAsia="宋体" w:hint="eastAsia"/>
                <w:kern w:val="0"/>
                <w:sz w:val="20"/>
                <w:szCs w:val="20"/>
              </w:rPr>
              <w:t>油气仓储</w:t>
            </w:r>
          </w:p>
        </w:tc>
        <w:tc>
          <w:tcPr>
            <w:tcW w:w="112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油气回收处理装置</w:t>
            </w:r>
          </w:p>
        </w:tc>
        <w:tc>
          <w:tcPr>
            <w:tcW w:w="26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《储油库大气污染物排放标准》（</w:t>
            </w:r>
            <w:r>
              <w:rPr>
                <w:rFonts w:eastAsia="宋体" w:hAnsi="宋体" w:hint="eastAsia"/>
                <w:kern w:val="0"/>
                <w:sz w:val="20"/>
                <w:szCs w:val="20"/>
              </w:rPr>
              <w:t>GB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20950</w:t>
            </w:r>
            <w:r>
              <w:rPr>
                <w:rFonts w:eastAsia="宋体" w:hAnsi="宋体" w:hint="eastAsia"/>
                <w:kern w:val="0"/>
                <w:sz w:val="20"/>
                <w:szCs w:val="20"/>
              </w:rPr>
              <w:t>-</w:t>
            </w:r>
            <w:r>
              <w:rPr>
                <w:rFonts w:eastAsia="宋体" w:hAnsi="宋体"/>
                <w:kern w:val="0"/>
                <w:sz w:val="20"/>
                <w:szCs w:val="20"/>
              </w:rPr>
              <w:t>2007</w:t>
            </w:r>
            <w:r>
              <w:rPr>
                <w:rFonts w:eastAsia="宋体" w:hAnsi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2021-2-26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非甲烷总烃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32.9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25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E61ACF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  <w:vertAlign w:val="superscript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g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/m</w:t>
            </w:r>
            <w:r>
              <w:rPr>
                <w:rFonts w:eastAsia="宋体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0.3</w:t>
            </w:r>
          </w:p>
        </w:tc>
      </w:tr>
      <w:tr w:rsidR="009D7689" w:rsidRPr="00B3073E" w:rsidTr="00C56252">
        <w:trPr>
          <w:trHeight w:val="655"/>
          <w:jc w:val="center"/>
        </w:trPr>
        <w:tc>
          <w:tcPr>
            <w:tcW w:w="105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处理效率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9D7689" w:rsidP="009D7689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91.6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9D7689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≥</w:t>
            </w:r>
            <w:r w:rsidR="009D7689">
              <w:rPr>
                <w:rFonts w:eastAsia="宋体"/>
                <w:kern w:val="0"/>
                <w:sz w:val="20"/>
                <w:szCs w:val="20"/>
              </w:rPr>
              <w:t>95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%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91EAC" w:rsidRPr="0085649A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/</w:t>
            </w:r>
          </w:p>
        </w:tc>
      </w:tr>
      <w:tr w:rsidR="009D7689" w:rsidRPr="00B3073E" w:rsidTr="00C56252">
        <w:trPr>
          <w:trHeight w:val="655"/>
          <w:jc w:val="center"/>
        </w:trPr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/>
                <w:kern w:val="0"/>
                <w:sz w:val="20"/>
                <w:szCs w:val="20"/>
              </w:rPr>
              <w:t>襄阳市襄城区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襄阳金</w:t>
            </w:r>
            <w:proofErr w:type="gramEnd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达成精细化工有限公司</w:t>
            </w: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/>
                <w:kern w:val="0"/>
                <w:sz w:val="20"/>
                <w:szCs w:val="20"/>
              </w:rPr>
              <w:t>化学药品原料药制造</w:t>
            </w:r>
          </w:p>
        </w:tc>
        <w:tc>
          <w:tcPr>
            <w:tcW w:w="11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异氰酸</w:t>
            </w:r>
            <w:proofErr w:type="gramStart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酯</w:t>
            </w:r>
            <w:proofErr w:type="gramEnd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车间排气筒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/>
                <w:kern w:val="0"/>
                <w:sz w:val="20"/>
                <w:szCs w:val="20"/>
              </w:rPr>
              <w:t>工业企业挥发性有机物排放控制标准DB12/524-2014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/>
                <w:kern w:val="0"/>
                <w:sz w:val="20"/>
                <w:szCs w:val="20"/>
              </w:rPr>
              <w:t>2021.7.21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苯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1.35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0.35</w:t>
            </w:r>
          </w:p>
        </w:tc>
      </w:tr>
      <w:tr w:rsidR="009D7689" w:rsidRPr="00B3073E" w:rsidTr="00C56252">
        <w:trPr>
          <w:trHeight w:val="655"/>
          <w:jc w:val="center"/>
        </w:trPr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鄂州市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鄂州东方水泥有限公司</w:t>
            </w: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矿渣水泥制造</w:t>
            </w:r>
          </w:p>
        </w:tc>
        <w:tc>
          <w:tcPr>
            <w:tcW w:w="11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2#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球磨机出口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企业《排污许可证》（编号91420700773916029K001P）大气污染物有组织排放许可限值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2021.9.26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颗粒物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14.5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0.45</w:t>
            </w:r>
          </w:p>
        </w:tc>
      </w:tr>
      <w:tr w:rsidR="009D7689" w:rsidRPr="00B3073E" w:rsidTr="00C56252">
        <w:trPr>
          <w:trHeight w:val="655"/>
          <w:jc w:val="center"/>
        </w:trPr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鄂州市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left"/>
              <w:textAlignment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鄂州申宝建材</w:t>
            </w:r>
            <w:proofErr w:type="gramEnd"/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矿渣水泥制造</w:t>
            </w:r>
          </w:p>
        </w:tc>
        <w:tc>
          <w:tcPr>
            <w:tcW w:w="11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球磨机出口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企业《排污许可证》（编号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914207006703791015001P</w:t>
            </w: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）大气污染物有组织排放许可限值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2021.9.28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颗粒物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14.0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0.40</w:t>
            </w:r>
          </w:p>
        </w:tc>
      </w:tr>
      <w:tr w:rsidR="009D7689" w:rsidRPr="00B3073E" w:rsidTr="00C56252">
        <w:trPr>
          <w:trHeight w:val="655"/>
          <w:jc w:val="center"/>
        </w:trPr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随州市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曾都区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湖北金龙新材料股份有限公司</w:t>
            </w: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帆布制造</w:t>
            </w:r>
          </w:p>
        </w:tc>
        <w:tc>
          <w:tcPr>
            <w:tcW w:w="11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锅炉总排口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锅炉大气污染物排放标准GB13271-2014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2021.6.17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二氧化硫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305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5764CC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/>
                <w:kern w:val="0"/>
                <w:sz w:val="20"/>
                <w:szCs w:val="20"/>
              </w:rPr>
              <w:t>0.02</w:t>
            </w:r>
          </w:p>
        </w:tc>
      </w:tr>
      <w:tr w:rsidR="009D7689" w:rsidRPr="00B3073E" w:rsidTr="00C56252">
        <w:trPr>
          <w:trHeight w:val="903"/>
          <w:jc w:val="center"/>
        </w:trPr>
        <w:tc>
          <w:tcPr>
            <w:tcW w:w="1054" w:type="dxa"/>
            <w:vMerge w:val="restart"/>
            <w:tcBorders>
              <w:right w:val="single" w:sz="4" w:space="0" w:color="auto"/>
            </w:tcBorders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lastRenderedPageBreak/>
              <w:t>孝感市大悟县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湖北省</w:t>
            </w: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黄麦岭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磷化工有限责任公司</w:t>
            </w:r>
          </w:p>
        </w:tc>
        <w:tc>
          <w:tcPr>
            <w:tcW w:w="11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磷肥制造</w:t>
            </w:r>
          </w:p>
        </w:tc>
        <w:tc>
          <w:tcPr>
            <w:tcW w:w="11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氟硅酸钠排放口</w:t>
            </w:r>
          </w:p>
        </w:tc>
        <w:tc>
          <w:tcPr>
            <w:tcW w:w="26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大气污染</w:t>
            </w: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物综合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排放标准GB16297-1996,恶臭污染物排放标准GB 14554-93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2021.4.16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氟化物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12.84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0.43</w:t>
            </w:r>
          </w:p>
        </w:tc>
      </w:tr>
      <w:tr w:rsidR="009D7689" w:rsidRPr="00B3073E" w:rsidTr="00C56252">
        <w:trPr>
          <w:trHeight w:val="655"/>
          <w:jc w:val="center"/>
        </w:trPr>
        <w:tc>
          <w:tcPr>
            <w:tcW w:w="105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厂界东侧外</w:t>
            </w:r>
          </w:p>
        </w:tc>
        <w:tc>
          <w:tcPr>
            <w:tcW w:w="2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颗粒物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0.92</w:t>
            </w:r>
          </w:p>
        </w:tc>
      </w:tr>
      <w:tr w:rsidR="009D7689" w:rsidRPr="00B3073E" w:rsidTr="00C56252">
        <w:trPr>
          <w:trHeight w:val="655"/>
          <w:jc w:val="center"/>
        </w:trPr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26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1.29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/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cs="宋体" w:hint="eastAsia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cs="宋体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91EAC" w:rsidRPr="00B3073E" w:rsidRDefault="00891EAC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0.29</w:t>
            </w:r>
          </w:p>
        </w:tc>
      </w:tr>
      <w:tr w:rsidR="000918E8" w:rsidRPr="00B3073E" w:rsidTr="00C56252">
        <w:trPr>
          <w:trHeight w:val="655"/>
          <w:jc w:val="center"/>
        </w:trPr>
        <w:tc>
          <w:tcPr>
            <w:tcW w:w="1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proofErr w:type="gramStart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荆</w:t>
            </w:r>
            <w:proofErr w:type="gramEnd"/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门</w:t>
            </w:r>
            <w:r>
              <w:rPr>
                <w:rFonts w:ascii="宋体" w:eastAsia="宋体" w:hAnsi="宋体" w:hint="eastAsia"/>
                <w:kern w:val="0"/>
                <w:sz w:val="20"/>
                <w:szCs w:val="20"/>
              </w:rPr>
              <w:t>市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钟祥市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湖北金汉江精制棉有限公司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人造纤维（纤维素纤维）制造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锅炉尾气排筒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锅炉大气污染物排放标准</w:t>
            </w:r>
            <w:r>
              <w:rPr>
                <w:rFonts w:eastAsia="宋体" w:hint="eastAsia"/>
                <w:kern w:val="0"/>
                <w:sz w:val="20"/>
                <w:szCs w:val="20"/>
              </w:rPr>
              <w:t>GB13271-2014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2021-06-21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烟尘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918E8" w:rsidRPr="00B3073E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0.48</w:t>
            </w:r>
          </w:p>
        </w:tc>
      </w:tr>
      <w:tr w:rsidR="000918E8" w:rsidRPr="00B3073E" w:rsidTr="00C56252">
        <w:trPr>
          <w:trHeight w:val="655"/>
          <w:jc w:val="center"/>
        </w:trPr>
        <w:tc>
          <w:tcPr>
            <w:tcW w:w="105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proofErr w:type="gramStart"/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荆</w:t>
            </w:r>
            <w:proofErr w:type="gramEnd"/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门市</w:t>
            </w:r>
            <w:proofErr w:type="gramStart"/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掇刀区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湖北固润科技股份有限公司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化学原料和化学制品制造业</w:t>
            </w:r>
          </w:p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2,4,6,-</w:t>
            </w: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三甲基苯甲酰氯排放筒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eastAsia="宋体" w:hAnsi="宋体" w:hint="eastAsia"/>
                <w:kern w:val="0"/>
                <w:sz w:val="20"/>
                <w:szCs w:val="20"/>
              </w:rPr>
              <w:t>DB12524-2014</w:t>
            </w:r>
            <w:r>
              <w:rPr>
                <w:rFonts w:eastAsia="宋体" w:hAnsi="宋体" w:hint="eastAsia"/>
                <w:kern w:val="0"/>
                <w:sz w:val="20"/>
                <w:szCs w:val="20"/>
              </w:rPr>
              <w:t>《工业企业挥发性有机物排放控制标准》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2021-05-26</w:t>
            </w:r>
          </w:p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非甲烷总烃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933BEA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0.45</w:t>
            </w:r>
          </w:p>
        </w:tc>
      </w:tr>
      <w:tr w:rsidR="000918E8" w:rsidRPr="00B3073E" w:rsidTr="00C56252">
        <w:trPr>
          <w:trHeight w:val="655"/>
          <w:jc w:val="center"/>
        </w:trPr>
        <w:tc>
          <w:tcPr>
            <w:tcW w:w="105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TPO</w:t>
            </w: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、</w:t>
            </w: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XBPO</w:t>
            </w: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生产尾气</w:t>
            </w:r>
          </w:p>
        </w:tc>
        <w:tc>
          <w:tcPr>
            <w:tcW w:w="26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非甲烷总烃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933BEA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0.38</w:t>
            </w:r>
          </w:p>
        </w:tc>
      </w:tr>
      <w:tr w:rsidR="000918E8" w:rsidRPr="00B3073E" w:rsidTr="00C56252">
        <w:trPr>
          <w:trHeight w:val="655"/>
          <w:jc w:val="center"/>
        </w:trPr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proofErr w:type="gramStart"/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荆</w:t>
            </w:r>
            <w:proofErr w:type="gramEnd"/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门市</w:t>
            </w:r>
            <w:proofErr w:type="gramStart"/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掇刀区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proofErr w:type="gramStart"/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荆</w:t>
            </w:r>
            <w:proofErr w:type="gramEnd"/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门市美丰化工有限公司（无平台）</w:t>
            </w:r>
          </w:p>
        </w:tc>
        <w:tc>
          <w:tcPr>
            <w:tcW w:w="1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批发业</w:t>
            </w:r>
          </w:p>
        </w:tc>
        <w:tc>
          <w:tcPr>
            <w:tcW w:w="11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氯化尾气排放口</w:t>
            </w:r>
          </w:p>
        </w:tc>
        <w:tc>
          <w:tcPr>
            <w:tcW w:w="26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《大气污染物综合排放标准》</w:t>
            </w: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GB16297-1996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 w:hint="eastAsia"/>
                <w:kern w:val="0"/>
                <w:sz w:val="20"/>
                <w:szCs w:val="20"/>
              </w:rPr>
              <w:t>2021-06-21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非甲烷总烃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206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206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4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8E8" w:rsidRDefault="00933BEA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</w:rPr>
              <w:t>mg/m</w:t>
            </w:r>
            <w:r w:rsidRPr="00B3073E">
              <w:rPr>
                <w:rFonts w:ascii="宋体" w:eastAsia="宋体" w:hAnsi="宋体" w:hint="eastAsia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918E8" w:rsidRDefault="000918E8" w:rsidP="003446D0">
            <w:pPr>
              <w:widowControl/>
              <w:spacing w:line="240" w:lineRule="auto"/>
              <w:ind w:firstLineChars="0" w:firstLine="0"/>
              <w:jc w:val="center"/>
              <w:rPr>
                <w:rFonts w:ascii="Calibri" w:eastAsia="宋体" w:hAnsi="Calibri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hint="eastAsia"/>
                <w:kern w:val="0"/>
                <w:sz w:val="20"/>
                <w:szCs w:val="20"/>
              </w:rPr>
              <w:t>0.72</w:t>
            </w:r>
          </w:p>
        </w:tc>
      </w:tr>
    </w:tbl>
    <w:p w:rsidR="00891EAC" w:rsidRPr="00B3073E" w:rsidRDefault="00891EAC" w:rsidP="00891EAC">
      <w:pPr>
        <w:spacing w:line="240" w:lineRule="auto"/>
        <w:ind w:firstLineChars="0" w:firstLine="0"/>
        <w:rPr>
          <w:rFonts w:ascii="宋体" w:eastAsia="宋体" w:hAnsi="宋体"/>
          <w:b/>
          <w:bCs/>
          <w:kern w:val="0"/>
        </w:rPr>
      </w:pPr>
    </w:p>
    <w:p w:rsidR="002C1A3B" w:rsidRPr="00891EAC" w:rsidRDefault="0082029B" w:rsidP="00891EAC">
      <w:pPr>
        <w:ind w:firstLine="560"/>
      </w:pPr>
    </w:p>
    <w:sectPr w:rsidR="002C1A3B" w:rsidRPr="00891EAC" w:rsidSect="00AA3C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29B" w:rsidRDefault="0082029B" w:rsidP="00AA3CE8">
      <w:pPr>
        <w:spacing w:line="240" w:lineRule="auto"/>
        <w:ind w:firstLine="560"/>
      </w:pPr>
      <w:r>
        <w:separator/>
      </w:r>
    </w:p>
  </w:endnote>
  <w:endnote w:type="continuationSeparator" w:id="0">
    <w:p w:rsidR="0082029B" w:rsidRDefault="0082029B" w:rsidP="00AA3CE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29B" w:rsidRDefault="0082029B" w:rsidP="00AA3CE8">
      <w:pPr>
        <w:spacing w:line="240" w:lineRule="auto"/>
        <w:ind w:firstLine="560"/>
      </w:pPr>
      <w:r>
        <w:separator/>
      </w:r>
    </w:p>
  </w:footnote>
  <w:footnote w:type="continuationSeparator" w:id="0">
    <w:p w:rsidR="0082029B" w:rsidRDefault="0082029B" w:rsidP="00AA3CE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AC" w:rsidRDefault="00891EAC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B9"/>
    <w:rsid w:val="0004418D"/>
    <w:rsid w:val="0006032D"/>
    <w:rsid w:val="000918E8"/>
    <w:rsid w:val="00100E69"/>
    <w:rsid w:val="00152555"/>
    <w:rsid w:val="00173366"/>
    <w:rsid w:val="001817D8"/>
    <w:rsid w:val="002229B9"/>
    <w:rsid w:val="003446D0"/>
    <w:rsid w:val="003B1286"/>
    <w:rsid w:val="005B1E5B"/>
    <w:rsid w:val="006139BA"/>
    <w:rsid w:val="007022CB"/>
    <w:rsid w:val="007407C2"/>
    <w:rsid w:val="0082029B"/>
    <w:rsid w:val="00891EAC"/>
    <w:rsid w:val="00933BEA"/>
    <w:rsid w:val="009D7689"/>
    <w:rsid w:val="00A80F30"/>
    <w:rsid w:val="00A90073"/>
    <w:rsid w:val="00AA3CE8"/>
    <w:rsid w:val="00B067DE"/>
    <w:rsid w:val="00C56252"/>
    <w:rsid w:val="00E0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9BF0C"/>
  <w15:chartTrackingRefBased/>
  <w15:docId w15:val="{A7203F07-4228-49E1-A896-2CEEBD38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E8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28"/>
      <w:szCs w:val="24"/>
    </w:rPr>
  </w:style>
  <w:style w:type="paragraph" w:styleId="1">
    <w:name w:val="heading 1"/>
    <w:basedOn w:val="a"/>
    <w:next w:val="a"/>
    <w:link w:val="11"/>
    <w:uiPriority w:val="9"/>
    <w:qFormat/>
    <w:rsid w:val="00AA3CE8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3C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3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3CE8"/>
    <w:rPr>
      <w:sz w:val="18"/>
      <w:szCs w:val="18"/>
    </w:rPr>
  </w:style>
  <w:style w:type="character" w:customStyle="1" w:styleId="10">
    <w:name w:val="标题 1 字符"/>
    <w:basedOn w:val="a0"/>
    <w:uiPriority w:val="9"/>
    <w:rsid w:val="00AA3CE8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uiPriority w:val="9"/>
    <w:rsid w:val="00AA3CE8"/>
    <w:rPr>
      <w:rFonts w:ascii="Times New Roman" w:eastAsia="仿宋_GB2312" w:hAnsi="Times New Roman" w:cs="Times New Roman"/>
      <w:b/>
      <w:bCs/>
      <w:kern w:val="44"/>
      <w:sz w:val="32"/>
      <w:szCs w:val="4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185</Words>
  <Characters>1058</Characters>
  <Application>Microsoft Office Word</Application>
  <DocSecurity>0</DocSecurity>
  <Lines>8</Lines>
  <Paragraphs>2</Paragraphs>
  <ScaleCrop>false</ScaleCrop>
  <Company>Lenovo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28</cp:revision>
  <dcterms:created xsi:type="dcterms:W3CDTF">2022-01-11T01:28:00Z</dcterms:created>
  <dcterms:modified xsi:type="dcterms:W3CDTF">2022-01-14T02:22:00Z</dcterms:modified>
</cp:coreProperties>
</file>